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Pr="00DC41DB" w:rsidRDefault="003D74FF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72"/>
          <w:szCs w:val="28"/>
        </w:rPr>
      </w:pPr>
      <w:r w:rsidRPr="00DC41DB">
        <w:rPr>
          <w:b/>
          <w:sz w:val="72"/>
          <w:szCs w:val="28"/>
        </w:rPr>
        <w:t>I</w:t>
      </w:r>
      <w:r w:rsidR="008464C4">
        <w:rPr>
          <w:b/>
          <w:sz w:val="72"/>
          <w:szCs w:val="28"/>
        </w:rPr>
        <w:t>I</w:t>
      </w:r>
      <w:r w:rsidRPr="00DC41DB">
        <w:rPr>
          <w:b/>
          <w:sz w:val="72"/>
          <w:szCs w:val="28"/>
        </w:rPr>
        <w:t>. I</w:t>
      </w:r>
      <w:r w:rsidR="00DC41DB" w:rsidRPr="00DC41DB">
        <w:rPr>
          <w:b/>
          <w:sz w:val="72"/>
          <w:szCs w:val="28"/>
        </w:rPr>
        <w:t>zmjene i dopune</w:t>
      </w:r>
    </w:p>
    <w:p w:rsidR="00DC41DB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</w:p>
    <w:p w:rsidR="00DC41DB" w:rsidRPr="00DC41DB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</w:p>
    <w:p w:rsidR="003D74FF" w:rsidRPr="00DC41DB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  <w:r w:rsidRPr="00DC41DB">
        <w:rPr>
          <w:b/>
          <w:sz w:val="48"/>
          <w:szCs w:val="28"/>
        </w:rPr>
        <w:t>o</w:t>
      </w:r>
      <w:r w:rsidR="003D74FF" w:rsidRPr="00DC41DB">
        <w:rPr>
          <w:b/>
          <w:sz w:val="48"/>
          <w:szCs w:val="28"/>
        </w:rPr>
        <w:t xml:space="preserve">brazloženje </w:t>
      </w:r>
      <w:r w:rsidR="00A50239">
        <w:rPr>
          <w:b/>
          <w:sz w:val="48"/>
          <w:szCs w:val="28"/>
        </w:rPr>
        <w:t xml:space="preserve">rebalansa i </w:t>
      </w:r>
      <w:r w:rsidR="003D74FF" w:rsidRPr="00DC41DB">
        <w:rPr>
          <w:b/>
          <w:sz w:val="48"/>
          <w:szCs w:val="28"/>
        </w:rPr>
        <w:t>financijskog plana</w:t>
      </w:r>
      <w:r w:rsidR="00A50239">
        <w:rPr>
          <w:b/>
          <w:sz w:val="48"/>
          <w:szCs w:val="28"/>
        </w:rPr>
        <w:t xml:space="preserve"> </w:t>
      </w:r>
    </w:p>
    <w:p w:rsidR="00DC41DB" w:rsidRPr="00DC41DB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</w:p>
    <w:p w:rsidR="003D74FF" w:rsidRPr="00DC41DB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  <w:r w:rsidRPr="00DC41DB">
        <w:rPr>
          <w:b/>
          <w:sz w:val="48"/>
          <w:szCs w:val="28"/>
        </w:rPr>
        <w:t xml:space="preserve">Glazbene škole Josipa Runjanina </w:t>
      </w:r>
      <w:r w:rsidR="003D74FF" w:rsidRPr="00DC41DB">
        <w:rPr>
          <w:b/>
          <w:sz w:val="48"/>
          <w:szCs w:val="28"/>
        </w:rPr>
        <w:t>Vinkovci</w:t>
      </w:r>
    </w:p>
    <w:p w:rsidR="00DC41DB" w:rsidRPr="00DC41DB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</w:p>
    <w:p w:rsidR="003D74FF" w:rsidRPr="00DC41DB" w:rsidRDefault="003D74FF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  <w:r w:rsidRPr="00DC41DB">
        <w:rPr>
          <w:b/>
          <w:sz w:val="48"/>
          <w:szCs w:val="28"/>
        </w:rPr>
        <w:t>za razdoblje 2017.-2019.</w:t>
      </w:r>
      <w:r w:rsidR="00DC41DB" w:rsidRPr="00DC41DB">
        <w:rPr>
          <w:b/>
          <w:sz w:val="48"/>
          <w:szCs w:val="28"/>
        </w:rPr>
        <w:t xml:space="preserve"> godine</w:t>
      </w:r>
    </w:p>
    <w:p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DC41DB" w:rsidP="00DC41DB">
      <w:pPr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UVOD - </w:t>
      </w:r>
      <w:r w:rsidR="003D74FF" w:rsidRPr="00EE013D">
        <w:rPr>
          <w:b/>
          <w:sz w:val="28"/>
          <w:szCs w:val="28"/>
        </w:rPr>
        <w:t>sažetak djelokruga rada</w:t>
      </w: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:rsidR="00DC41DB" w:rsidRPr="00EE013D" w:rsidRDefault="00DC41DB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Sjedište Glazbene škole Josipa Runjanina nalazi se na adresi Istarska 3, Vinkovci. Osim sjedišta Glazbena škola Josipa Runjanina dj</w:t>
      </w:r>
      <w:r>
        <w:rPr>
          <w:sz w:val="28"/>
          <w:szCs w:val="28"/>
        </w:rPr>
        <w:t xml:space="preserve">eluje još na četiri lokacije, </w:t>
      </w:r>
      <w:r w:rsidRPr="00EE013D">
        <w:rPr>
          <w:sz w:val="28"/>
          <w:szCs w:val="28"/>
        </w:rPr>
        <w:t xml:space="preserve">to su: Trg Vinkovačkih jeseni 1, Duga ulica 11, </w:t>
      </w:r>
      <w:r>
        <w:rPr>
          <w:sz w:val="28"/>
          <w:szCs w:val="28"/>
        </w:rPr>
        <w:t xml:space="preserve">Kralja Zvonimira 1, te Vladimira Nazora 12.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Nastava je u Glazbenoj školi Josipa Runjanina </w:t>
      </w:r>
      <w:r w:rsidRPr="00EE013D">
        <w:rPr>
          <w:sz w:val="28"/>
          <w:szCs w:val="28"/>
        </w:rPr>
        <w:t>organizirana u jutarnjoj i poslijepodnevnoj smjeni (A i B tjedan). Nastava je organiziran u petodnevnom radnom tjednu</w:t>
      </w:r>
      <w:r>
        <w:rPr>
          <w:sz w:val="28"/>
          <w:szCs w:val="28"/>
        </w:rPr>
        <w:t xml:space="preserve">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 </w:t>
      </w: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Nastava se odvija prema nastavnom planu i programu predškolskog i osnovnog obrazovanja za glazbene i plesne škole</w:t>
      </w:r>
      <w:r>
        <w:rPr>
          <w:sz w:val="28"/>
          <w:szCs w:val="28"/>
        </w:rPr>
        <w:t>, srednjoškolskog obrazovanja</w:t>
      </w:r>
      <w:r w:rsidRPr="00EE013D">
        <w:rPr>
          <w:sz w:val="28"/>
          <w:szCs w:val="28"/>
        </w:rPr>
        <w:t xml:space="preserve"> koje je donijelo Ministarstvo znanosti, obrazovanja i športa i Godišnjem planu i programu škole te Školskom kurikulumu.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t xml:space="preserve">OBRAZLOŽENJE PROGRAMA (aktivnosti i projekti) </w:t>
      </w: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Ukupno je za 2017. godinu predviđeno </w:t>
      </w:r>
      <w:r w:rsidR="00A10BFF" w:rsidRPr="00A10BFF">
        <w:rPr>
          <w:sz w:val="28"/>
          <w:szCs w:val="28"/>
        </w:rPr>
        <w:t>5.856.363,57</w:t>
      </w:r>
      <w:r w:rsidR="00A10BFF">
        <w:rPr>
          <w:sz w:val="28"/>
          <w:szCs w:val="28"/>
        </w:rPr>
        <w:t xml:space="preserve"> </w:t>
      </w:r>
      <w:r w:rsidRPr="00EE013D">
        <w:rPr>
          <w:sz w:val="28"/>
          <w:szCs w:val="28"/>
        </w:rPr>
        <w:t xml:space="preserve">kn prihoda za provođenje Redovne djelatnosti – osnovnog obrazovanja, a za 2018. smanjenje u odnosu na 2017. što iznosi 5.027.199,00 kn, dok je rast za  2019. u odnosu na 2018. planiran što iznosi 5.143.199,00kn. 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outlineLvl w:val="0"/>
        <w:rPr>
          <w:sz w:val="28"/>
          <w:szCs w:val="28"/>
        </w:rPr>
      </w:pPr>
      <w:r w:rsidRPr="00EE013D">
        <w:rPr>
          <w:sz w:val="28"/>
          <w:szCs w:val="28"/>
        </w:rPr>
        <w:t xml:space="preserve">U 2017. godinu planirani su  projekti koji su obrazloženi u Kurikulumu. </w:t>
      </w: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outlineLvl w:val="0"/>
        <w:rPr>
          <w:i/>
          <w:sz w:val="28"/>
          <w:szCs w:val="28"/>
          <w:u w:val="single"/>
        </w:rPr>
      </w:pPr>
      <w:r w:rsidRPr="00EE013D">
        <w:rPr>
          <w:i/>
          <w:sz w:val="28"/>
          <w:szCs w:val="28"/>
          <w:u w:val="single"/>
        </w:rPr>
        <w:t xml:space="preserve">Zakonske i druge pravne osnove 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Djelatnost  glazbenog obrazovanja ostvaruje se u skladu s odredbama Zakona o odgoju i obrazovanju u osnovnoj i srednjoj školi (Narodne novine, broj 87/08, 86/09, 92/10, 105/10, 90/11, 5/12, 16/12, 86/12, 126/12, 94/13, 152/14), Zakona o ustanovama (Narodne novine, broj 76/93,29/97, 47/99, 35/08). 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  <w:r w:rsidRPr="00CE454F">
        <w:rPr>
          <w:sz w:val="28"/>
          <w:szCs w:val="28"/>
        </w:rPr>
        <w:t>Godišnji plan i plan program za 2016./2017. kojim se utvrđuje</w:t>
      </w:r>
      <w:r w:rsidRPr="00CE454F">
        <w:rPr>
          <w:bCs/>
          <w:sz w:val="28"/>
          <w:szCs w:val="28"/>
        </w:rPr>
        <w:t xml:space="preserve"> rad školske ustanove, mjesto, vrijeme, način i izvršitelji poslova, a sadrži:</w:t>
      </w:r>
    </w:p>
    <w:p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brojno stanje učenika i odjeljenja,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podatke o zaposlenicima škole,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nastava (ciljevi i zadaće odgoja i obrazovanja, te organizaciju rada),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tjednog zaduženja po pojedinim učiteljima,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podjelu odjela na razrednike, 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radnog vremena,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kalendar rada Škole,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plan i program stručnog usavršavanja učitelja, nastavnika i stručnih radnika, 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antikorupcijski program Škole,</w:t>
      </w:r>
    </w:p>
    <w:p w:rsidR="003D74FF" w:rsidRPr="00CE454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CE454F">
        <w:rPr>
          <w:bCs/>
          <w:sz w:val="28"/>
          <w:szCs w:val="28"/>
        </w:rPr>
        <w:t>podatke o ostalim aktivnostima u funkciji odgojno-obrazovnog rada i poslovanja školske ustanove.</w:t>
      </w:r>
    </w:p>
    <w:p w:rsidR="003D74FF" w:rsidRPr="00EE013D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  <w:r w:rsidRPr="009A71EB">
        <w:rPr>
          <w:i/>
          <w:sz w:val="28"/>
          <w:szCs w:val="28"/>
          <w:u w:val="single"/>
        </w:rPr>
        <w:t xml:space="preserve">Ciljevi provedbe programa u trogodišnjem razdoblju i pokazatelji uspješnosti kojima će se mjeriti ostvarenje tih ciljeva </w:t>
      </w:r>
    </w:p>
    <w:p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:rsidR="00DC41DB" w:rsidRDefault="00DC41DB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I nadalje će nam cilj biti pružanje usluga osnovnog glazbenog i plesnog obrazovanja, srednjeg glazbenog obrazovanja, te odgoj naših učenika.  </w:t>
      </w: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Nastojat ćemo u iduće tri godine podići kvalitetu nastave na što veću razinu i to stalnim usavršavanjem učitelja/ica te poboljšanjem materijalnih i drugih uvjeta na viši standard, prema mogućnostima škole. </w:t>
      </w:r>
    </w:p>
    <w:p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Učenike će se poticati na izražavanje kreativnosti, talenta i sposobnosti kroz uključivanje u natjecanje te koncerte, razredne priredbe i smotre. </w:t>
      </w:r>
    </w:p>
    <w:p w:rsidR="00DC41DB" w:rsidRDefault="00DC41DB" w:rsidP="003D74FF">
      <w:pPr>
        <w:jc w:val="both"/>
        <w:rPr>
          <w:sz w:val="28"/>
          <w:szCs w:val="28"/>
        </w:rPr>
      </w:pPr>
    </w:p>
    <w:p w:rsidR="003D74FF" w:rsidRPr="003D74FF" w:rsidRDefault="003D74FF" w:rsidP="003D74FF">
      <w:pPr>
        <w:outlineLvl w:val="0"/>
        <w:rPr>
          <w:b/>
          <w:sz w:val="28"/>
        </w:rPr>
      </w:pPr>
      <w:r w:rsidRPr="003D74FF">
        <w:rPr>
          <w:b/>
          <w:sz w:val="28"/>
        </w:rPr>
        <w:t xml:space="preserve">Pokazatelji uspješnosti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(2017.)        (2018.)       (2019.)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Učenike se</w:t>
      </w:r>
      <w:r w:rsidR="00216156">
        <w:rPr>
          <w:rFonts w:ascii="Arial Narrow" w:hAnsi="Arial Narrow"/>
          <w:sz w:val="20"/>
          <w:szCs w:val="20"/>
        </w:rPr>
        <w:t xml:space="preserve">   broj             10</w:t>
      </w:r>
      <w:r w:rsidRPr="003D74FF">
        <w:rPr>
          <w:rFonts w:ascii="Arial Narrow" w:hAnsi="Arial Narrow"/>
          <w:sz w:val="20"/>
          <w:szCs w:val="20"/>
        </w:rPr>
        <w:t xml:space="preserve">         </w:t>
      </w:r>
      <w:r w:rsidR="00216156">
        <w:rPr>
          <w:rFonts w:ascii="Arial Narrow" w:hAnsi="Arial Narrow"/>
          <w:sz w:val="20"/>
          <w:szCs w:val="20"/>
        </w:rPr>
        <w:t xml:space="preserve">            Kurikulum         10                 10                 10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školskih koncerata      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kreativnost,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talent,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smanjivanje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treme i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pokazivanje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sposobnosti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Default="003D74FF" w:rsidP="003D74FF">
      <w:pPr>
        <w:rPr>
          <w:rFonts w:ascii="Arial Narrow" w:hAnsi="Arial Narrow"/>
        </w:rPr>
      </w:pPr>
    </w:p>
    <w:p w:rsidR="003D74FF" w:rsidRDefault="003D74FF" w:rsidP="003D74FF">
      <w:pPr>
        <w:rPr>
          <w:rFonts w:ascii="Arial Narrow" w:hAnsi="Arial Narrow"/>
        </w:rPr>
      </w:pPr>
    </w:p>
    <w:p w:rsidR="003D74FF" w:rsidRPr="003D74FF" w:rsidRDefault="003D74FF" w:rsidP="003D74FF">
      <w:pPr>
        <w:rPr>
          <w:rFonts w:ascii="Arial Narrow" w:hAnsi="Arial Narrow"/>
        </w:rPr>
      </w:pP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(2017.)        (2018.)       (2019.)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Uz</w:t>
      </w:r>
      <w:r w:rsidR="00216156">
        <w:rPr>
          <w:rFonts w:ascii="Arial Narrow" w:hAnsi="Arial Narrow"/>
          <w:sz w:val="20"/>
          <w:szCs w:val="20"/>
        </w:rPr>
        <w:t xml:space="preserve"> to što       broj             10</w:t>
      </w:r>
      <w:r w:rsidRPr="003D74FF">
        <w:rPr>
          <w:rFonts w:ascii="Arial Narrow" w:hAnsi="Arial Narrow"/>
          <w:sz w:val="20"/>
          <w:szCs w:val="20"/>
        </w:rPr>
        <w:t xml:space="preserve">       </w:t>
      </w:r>
      <w:r w:rsidR="00216156">
        <w:rPr>
          <w:rFonts w:ascii="Arial Narrow" w:hAnsi="Arial Narrow"/>
          <w:sz w:val="20"/>
          <w:szCs w:val="20"/>
        </w:rPr>
        <w:t xml:space="preserve">             Godišnji plan     10                  10                10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osvojenih mjesta na      se učenika                                             i program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regionalnim i državnim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natjecanjima                  izražavanje 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testira se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kvaliteta rada </w:t>
      </w:r>
    </w:p>
    <w:p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učitelja s nadarenim</w:t>
      </w:r>
    </w:p>
    <w:p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učenicima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(2017.)        (2018.)       (2019.)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</w:t>
      </w:r>
      <w:r w:rsidR="00216156">
        <w:rPr>
          <w:rFonts w:ascii="Arial Narrow" w:hAnsi="Arial Narrow"/>
          <w:sz w:val="20"/>
          <w:szCs w:val="20"/>
        </w:rPr>
        <w:t>čenike se   broj             420</w:t>
      </w:r>
      <w:r w:rsidRPr="003D74FF">
        <w:rPr>
          <w:rFonts w:ascii="Arial Narrow" w:hAnsi="Arial Narrow"/>
          <w:sz w:val="20"/>
          <w:szCs w:val="20"/>
        </w:rPr>
        <w:t xml:space="preserve">     </w:t>
      </w:r>
      <w:r w:rsidR="00216156">
        <w:rPr>
          <w:rFonts w:ascii="Arial Narrow" w:hAnsi="Arial Narrow"/>
          <w:sz w:val="20"/>
          <w:szCs w:val="20"/>
        </w:rPr>
        <w:t xml:space="preserve">          Kurikulum        420              430             450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učenika uključenih       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u školske projekte          izražavanje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kreativnosti,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talenata i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kroz ovakve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aktivnosti</w:t>
      </w:r>
    </w:p>
    <w:p w:rsidR="003D74FF" w:rsidRPr="00DC41DB" w:rsidRDefault="003D74FF" w:rsidP="00DC41DB">
      <w:pPr>
        <w:rPr>
          <w:rFonts w:ascii="Arial Narrow" w:hAnsi="Arial Narrow"/>
          <w:highlight w:val="yellow"/>
        </w:rPr>
      </w:pPr>
      <w:r w:rsidRPr="00B73156">
        <w:rPr>
          <w:rFonts w:ascii="Arial Narrow" w:hAnsi="Arial Narrow"/>
          <w:sz w:val="20"/>
          <w:szCs w:val="20"/>
          <w:highlight w:val="yellow"/>
        </w:rPr>
        <w:lastRenderedPageBreak/>
        <w:t xml:space="preserve">                                     </w:t>
      </w:r>
    </w:p>
    <w:p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Poticat će se kvaliteta komunikacije na relaciji učitelj-učenik-roditelj, učenik-učenik, učenik-učitelj. </w:t>
      </w:r>
    </w:p>
    <w:p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outlineLvl w:val="0"/>
        <w:rPr>
          <w:sz w:val="28"/>
          <w:szCs w:val="28"/>
        </w:rPr>
      </w:pPr>
      <w:r w:rsidRPr="003D74FF">
        <w:rPr>
          <w:sz w:val="28"/>
          <w:szCs w:val="28"/>
        </w:rPr>
        <w:t>Učitelji će tijekom školske godine sudjelovati na seminarima, stručnim skupovima i stručnim vijećima.</w:t>
      </w:r>
      <w:r w:rsidRPr="00EE013D">
        <w:rPr>
          <w:sz w:val="28"/>
          <w:szCs w:val="28"/>
        </w:rPr>
        <w:t xml:space="preserve"> </w:t>
      </w: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t xml:space="preserve">ISHODIŠTE I POKAZATELJI NA KOJIMA SE  ZASNIVAJU IZRAČUNI I OCIJENE POTREBNIH SREDSTAVA ZA PROVOĐENJE PROGRAMA </w:t>
      </w:r>
    </w:p>
    <w:p w:rsidR="003D74FF" w:rsidRDefault="003D74FF" w:rsidP="00DC41DB">
      <w:pPr>
        <w:spacing w:line="276" w:lineRule="auto"/>
        <w:jc w:val="both"/>
        <w:rPr>
          <w:b/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b/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Planirano je da će se: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iz državnog proračuna u 2017. ostvariti 4.135.200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 prihoda,u 2018. 4.235.000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 i 2019. 4.289.000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iz  proračuna Grada</w:t>
      </w:r>
      <w:r>
        <w:rPr>
          <w:sz w:val="28"/>
          <w:szCs w:val="28"/>
        </w:rPr>
        <w:t xml:space="preserve"> Vinkovaca </w:t>
      </w:r>
      <w:r w:rsidRPr="003D74F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3D74FF">
        <w:rPr>
          <w:sz w:val="28"/>
          <w:szCs w:val="28"/>
        </w:rPr>
        <w:t>dec</w:t>
      </w:r>
      <w:r>
        <w:rPr>
          <w:sz w:val="28"/>
          <w:szCs w:val="28"/>
        </w:rPr>
        <w:t>entralizirana sredstva</w:t>
      </w:r>
      <w:r w:rsidR="00A10BFF">
        <w:rPr>
          <w:sz w:val="28"/>
          <w:szCs w:val="28"/>
        </w:rPr>
        <w:t xml:space="preserve"> u 2017. ostvariti 235</w:t>
      </w:r>
      <w:r w:rsidRPr="003D74FF">
        <w:rPr>
          <w:sz w:val="28"/>
          <w:szCs w:val="28"/>
        </w:rPr>
        <w:t>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 prihoda, u 2018. 224.000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 i 2019. 224.000</w:t>
      </w:r>
      <w:r w:rsidR="005A713A">
        <w:rPr>
          <w:sz w:val="28"/>
          <w:szCs w:val="28"/>
        </w:rPr>
        <w:t xml:space="preserve">,00 </w:t>
      </w:r>
      <w:r w:rsidRPr="003D74FF">
        <w:rPr>
          <w:sz w:val="28"/>
          <w:szCs w:val="28"/>
        </w:rPr>
        <w:t xml:space="preserve">kn, 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proračuna Grada </w:t>
      </w:r>
      <w:r>
        <w:rPr>
          <w:sz w:val="28"/>
          <w:szCs w:val="28"/>
        </w:rPr>
        <w:t xml:space="preserve">Vinkovaca </w:t>
      </w:r>
      <w:r w:rsidRPr="003D74FF">
        <w:rPr>
          <w:sz w:val="28"/>
          <w:szCs w:val="28"/>
        </w:rPr>
        <w:t xml:space="preserve">u 2017. ostvariti </w:t>
      </w:r>
      <w:r w:rsidR="00227F60">
        <w:rPr>
          <w:sz w:val="28"/>
          <w:szCs w:val="28"/>
        </w:rPr>
        <w:t>285.711,00</w:t>
      </w:r>
      <w:r w:rsidR="005A713A">
        <w:rPr>
          <w:sz w:val="28"/>
          <w:szCs w:val="28"/>
        </w:rPr>
        <w:t xml:space="preserve"> kn</w:t>
      </w:r>
      <w:r w:rsidRPr="003D74FF">
        <w:rPr>
          <w:sz w:val="28"/>
          <w:szCs w:val="28"/>
        </w:rPr>
        <w:t xml:space="preserve">, u 2018. </w:t>
      </w:r>
      <w:r w:rsidR="00227F60">
        <w:rPr>
          <w:sz w:val="28"/>
          <w:szCs w:val="28"/>
        </w:rPr>
        <w:t>285.711,00</w:t>
      </w:r>
      <w:r w:rsidRPr="003D74FF">
        <w:rPr>
          <w:sz w:val="28"/>
          <w:szCs w:val="28"/>
        </w:rPr>
        <w:t xml:space="preserve"> kn i 2019. </w:t>
      </w:r>
      <w:r w:rsidR="00227F60">
        <w:rPr>
          <w:sz w:val="28"/>
          <w:szCs w:val="28"/>
        </w:rPr>
        <w:t>285.711,</w:t>
      </w:r>
      <w:r w:rsidR="005A713A">
        <w:rPr>
          <w:sz w:val="28"/>
          <w:szCs w:val="28"/>
        </w:rPr>
        <w:t>00</w:t>
      </w:r>
      <w:r w:rsidRPr="003D74FF">
        <w:rPr>
          <w:sz w:val="28"/>
          <w:szCs w:val="28"/>
        </w:rPr>
        <w:t xml:space="preserve"> kn,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iz proračuna Županije ostvariti 270.000,</w:t>
      </w:r>
      <w:r w:rsidR="005A713A">
        <w:rPr>
          <w:sz w:val="28"/>
          <w:szCs w:val="28"/>
        </w:rPr>
        <w:t>00 kn,  u 2018. 270.000,00 kn,</w:t>
      </w:r>
      <w:r w:rsidRPr="003D74FF">
        <w:rPr>
          <w:sz w:val="28"/>
          <w:szCs w:val="28"/>
        </w:rPr>
        <w:t xml:space="preserve"> i u 2019. 270.000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</w:t>
      </w:r>
    </w:p>
    <w:p w:rsidR="003D74FF" w:rsidRPr="005A713A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prihoda za posebne namjene u  2017. prihodovati će se 80.000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 u 2018.</w:t>
      </w:r>
      <w:r w:rsidR="005A713A">
        <w:rPr>
          <w:sz w:val="28"/>
          <w:szCs w:val="28"/>
        </w:rPr>
        <w:t>,</w:t>
      </w:r>
      <w:r w:rsidRPr="003D74FF">
        <w:rPr>
          <w:sz w:val="28"/>
          <w:szCs w:val="28"/>
        </w:rPr>
        <w:t xml:space="preserve"> 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 i u 2019. 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donacija planira se ostvariti u 2017. 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u 2018. 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 i u 2019. 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pomoći planira se ostvariti u 2017. 30.000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u 2018. 30.000</w:t>
      </w:r>
      <w:r w:rsidR="005A713A">
        <w:rPr>
          <w:sz w:val="28"/>
          <w:szCs w:val="28"/>
        </w:rPr>
        <w:t xml:space="preserve">,00 </w:t>
      </w:r>
      <w:r w:rsidRPr="003D74FF">
        <w:rPr>
          <w:sz w:val="28"/>
          <w:szCs w:val="28"/>
        </w:rPr>
        <w:t>kn i u 2018. 30.000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 </w:t>
      </w:r>
    </w:p>
    <w:p w:rsidR="00DC41DB" w:rsidRPr="0022669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višak preneseni iz 2016. u 2017. utvrđen je sastavljanjem godišnjih financijskih izvje</w:t>
      </w:r>
      <w:r w:rsidR="00A10BFF">
        <w:rPr>
          <w:sz w:val="28"/>
          <w:szCs w:val="28"/>
        </w:rPr>
        <w:t xml:space="preserve">štaja u iznosu od 73.700,62 kn. </w:t>
      </w:r>
      <w:r w:rsidR="00D74C4B">
        <w:rPr>
          <w:sz w:val="28"/>
          <w:szCs w:val="28"/>
        </w:rPr>
        <w:t xml:space="preserve">Navedeni iznos koristi se za sljedeće: naknade troškova zaposlenicima (dnevnice na službenom putu u zemlji 5.000,00 kn, naknade za smještaj na službenom putu u zemlji 5.000,00 kn, naknade za smještaj na službenom putu u inozemstvu 1.756,00 kn), rashodi za materijal i energiju (plin 8.000,00 kn, materijal i dijelovi za tekuće i investicijsko održavanje 944,62 kn), rashodi za usluge (usluge telefona 3.000,00 kn, rent a car 4.000,00 kn, ostale usluge za komunikaciju i prijevoz 13.469,28 kn, opskrba vodom 1.000,00 kn, zakupnine i najamnine za građevinske objekte 5.000,00 kn), naknade troškova osobama izvan radnog odnosa 26.530,72 (Tatjana Benić na stručnom osposobljavanju od 12/2016 preneseni iznos 11.983,08, Suzana Stanić  na stručnom osposobljavanju od 12/2016 preneseni iznos 11.983,08, Ivana Perkunić na stručnom osposobljavanju od 02/2016 preneseni iznos 2.564,56). </w:t>
      </w:r>
    </w:p>
    <w:p w:rsidR="00A50239" w:rsidRDefault="00A50239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iz državnog proračuna </w:t>
      </w:r>
      <w:r w:rsidR="005A713A">
        <w:rPr>
          <w:sz w:val="28"/>
          <w:szCs w:val="28"/>
        </w:rPr>
        <w:t xml:space="preserve">(Ministarstvo znanosti i obrazovanja) </w:t>
      </w:r>
      <w:r w:rsidRPr="00EE013D">
        <w:rPr>
          <w:sz w:val="28"/>
          <w:szCs w:val="28"/>
        </w:rPr>
        <w:t xml:space="preserve">predviđeno je financiranje u 2017. godini: </w:t>
      </w:r>
    </w:p>
    <w:p w:rsidR="003D74FF" w:rsidRPr="005A713A" w:rsidRDefault="003D74FF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rashoda za zaposlene</w:t>
      </w:r>
      <w:r w:rsidRPr="005A713A">
        <w:rPr>
          <w:sz w:val="28"/>
          <w:szCs w:val="28"/>
        </w:rPr>
        <w:t xml:space="preserve"> (plaće i doprinosi) u iznosu: </w:t>
      </w:r>
      <w:r w:rsidR="00227F60">
        <w:rPr>
          <w:sz w:val="28"/>
          <w:szCs w:val="28"/>
        </w:rPr>
        <w:t>3.812.000,00</w:t>
      </w:r>
      <w:r w:rsidRPr="005A713A">
        <w:rPr>
          <w:sz w:val="28"/>
          <w:szCs w:val="28"/>
        </w:rPr>
        <w:t xml:space="preserve"> kn, </w:t>
      </w:r>
    </w:p>
    <w:p w:rsidR="005A713A" w:rsidRPr="005A713A" w:rsidRDefault="003D74FF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(pomoći, dar za djecu, božićnica, regres, jubilarne nagrade) u iznosu: 100.000</w:t>
      </w:r>
      <w:r w:rsidR="005A713A">
        <w:rPr>
          <w:sz w:val="28"/>
          <w:szCs w:val="28"/>
        </w:rPr>
        <w:t>,00</w:t>
      </w:r>
      <w:r w:rsidRPr="005A713A">
        <w:rPr>
          <w:sz w:val="28"/>
          <w:szCs w:val="28"/>
        </w:rPr>
        <w:t xml:space="preserve"> kn, </w:t>
      </w:r>
    </w:p>
    <w:p w:rsidR="005A713A" w:rsidRPr="005A713A" w:rsidRDefault="005A713A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i</w:t>
      </w:r>
      <w:r w:rsidR="003D74FF" w:rsidRPr="005A713A">
        <w:rPr>
          <w:i/>
          <w:sz w:val="28"/>
          <w:szCs w:val="28"/>
          <w:u w:val="single"/>
        </w:rPr>
        <w:t xml:space="preserve">ntelektualne i osobne usluge </w:t>
      </w:r>
      <w:r w:rsidR="003D74FF" w:rsidRPr="005A713A">
        <w:rPr>
          <w:sz w:val="28"/>
          <w:szCs w:val="28"/>
        </w:rPr>
        <w:t>(vanjski suradnici): 211.200</w:t>
      </w:r>
      <w:r>
        <w:rPr>
          <w:sz w:val="28"/>
          <w:szCs w:val="28"/>
        </w:rPr>
        <w:t>,00</w:t>
      </w:r>
      <w:r w:rsidR="003D74FF" w:rsidRPr="005A713A">
        <w:rPr>
          <w:sz w:val="28"/>
          <w:szCs w:val="28"/>
        </w:rPr>
        <w:t xml:space="preserve"> kn,</w:t>
      </w:r>
    </w:p>
    <w:p w:rsidR="003D74FF" w:rsidRPr="005A713A" w:rsidRDefault="005A713A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</w:t>
      </w:r>
      <w:r w:rsidR="003D74FF" w:rsidRPr="005A713A">
        <w:rPr>
          <w:i/>
          <w:sz w:val="28"/>
          <w:szCs w:val="28"/>
          <w:u w:val="single"/>
        </w:rPr>
        <w:t>stali nespomenuti rashodi poslovanja (</w:t>
      </w:r>
      <w:r>
        <w:rPr>
          <w:sz w:val="28"/>
          <w:szCs w:val="28"/>
        </w:rPr>
        <w:t xml:space="preserve">naknada za nezapošljavanje osobe s invaliditetom </w:t>
      </w:r>
      <w:r w:rsidR="003D74FF" w:rsidRPr="005A713A">
        <w:rPr>
          <w:sz w:val="28"/>
          <w:szCs w:val="28"/>
        </w:rPr>
        <w:t xml:space="preserve"> – 12.000</w:t>
      </w:r>
      <w:r>
        <w:rPr>
          <w:sz w:val="28"/>
          <w:szCs w:val="28"/>
        </w:rPr>
        <w:t>,00</w:t>
      </w:r>
      <w:r w:rsidR="003D74FF" w:rsidRPr="005A713A">
        <w:rPr>
          <w:sz w:val="28"/>
          <w:szCs w:val="28"/>
        </w:rPr>
        <w:t xml:space="preserve"> kn</w:t>
      </w:r>
      <w:r w:rsidRPr="005A713A">
        <w:rPr>
          <w:sz w:val="28"/>
          <w:szCs w:val="28"/>
        </w:rPr>
        <w:t xml:space="preserve">. </w:t>
      </w:r>
    </w:p>
    <w:p w:rsidR="003D74FF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:rsidR="00DB574C" w:rsidRDefault="00DB574C" w:rsidP="00DC41D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Plan raspodjele</w:t>
      </w:r>
      <w:r w:rsidR="00DF525E">
        <w:rPr>
          <w:sz w:val="28"/>
          <w:szCs w:val="28"/>
        </w:rPr>
        <w:t xml:space="preserve"> decentraliziranih</w:t>
      </w:r>
      <w:r>
        <w:rPr>
          <w:sz w:val="28"/>
          <w:szCs w:val="28"/>
        </w:rPr>
        <w:t xml:space="preserve"> sredstava </w:t>
      </w:r>
      <w:r w:rsidR="00DF525E">
        <w:rPr>
          <w:sz w:val="28"/>
          <w:szCs w:val="28"/>
        </w:rPr>
        <w:t xml:space="preserve">Grada Vinkovaca </w:t>
      </w:r>
      <w:r>
        <w:rPr>
          <w:sz w:val="28"/>
          <w:szCs w:val="28"/>
        </w:rPr>
        <w:t xml:space="preserve">za materijalne i financijske rashode iznosi 207.000, kn dok je za rashode za tekuće i investicijsko održavanje u 2017. godini planirano 28.000,00 kn. Budući da su financijska sredstva za tekuće i investicijsko održavanje predviđena </w:t>
      </w:r>
      <w:r w:rsidR="00DF525E">
        <w:rPr>
          <w:sz w:val="28"/>
          <w:szCs w:val="28"/>
        </w:rPr>
        <w:t>u</w:t>
      </w:r>
      <w:r>
        <w:rPr>
          <w:sz w:val="28"/>
          <w:szCs w:val="28"/>
        </w:rPr>
        <w:t xml:space="preserve"> vlastiti</w:t>
      </w:r>
      <w:r w:rsidR="00DF525E">
        <w:rPr>
          <w:sz w:val="28"/>
          <w:szCs w:val="28"/>
        </w:rPr>
        <w:t>m</w:t>
      </w:r>
      <w:r>
        <w:rPr>
          <w:sz w:val="28"/>
          <w:szCs w:val="28"/>
        </w:rPr>
        <w:t xml:space="preserve"> izvor</w:t>
      </w:r>
      <w:r w:rsidR="00DF525E">
        <w:rPr>
          <w:sz w:val="28"/>
          <w:szCs w:val="28"/>
        </w:rPr>
        <w:t>ima financiranja</w:t>
      </w:r>
      <w:r>
        <w:rPr>
          <w:sz w:val="28"/>
          <w:szCs w:val="28"/>
        </w:rPr>
        <w:t xml:space="preserve"> na toj poziciji od ukupno odobrenih 28.000,00 kn planira se utrošiti 10.360,00 kn dok </w:t>
      </w:r>
      <w:r w:rsidR="00DF525E">
        <w:rPr>
          <w:sz w:val="28"/>
          <w:szCs w:val="28"/>
        </w:rPr>
        <w:t xml:space="preserve">je </w:t>
      </w:r>
      <w:r>
        <w:rPr>
          <w:sz w:val="28"/>
          <w:szCs w:val="28"/>
        </w:rPr>
        <w:t xml:space="preserve">preostali dio i to u iznosu od </w:t>
      </w:r>
      <w:r w:rsidR="00DF525E">
        <w:rPr>
          <w:sz w:val="28"/>
          <w:szCs w:val="28"/>
        </w:rPr>
        <w:t xml:space="preserve">17.640,00 kn raspoređen na materijalne i financijske rashode budući da se pojavila potreba na određenim pozicijama kako je vidljivo iz financijskog plana. </w:t>
      </w:r>
    </w:p>
    <w:p w:rsidR="00DB574C" w:rsidRPr="00DB574C" w:rsidRDefault="00DB574C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 w:rsidR="005A713A"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predviđeno je financiranje u 2017. </w:t>
      </w:r>
      <w:r w:rsidR="005A713A"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 w:rsidR="005A713A">
        <w:rPr>
          <w:sz w:val="28"/>
          <w:szCs w:val="28"/>
        </w:rPr>
        <w:t xml:space="preserve"> (</w:t>
      </w:r>
      <w:r w:rsidRPr="00EE013D">
        <w:rPr>
          <w:sz w:val="28"/>
          <w:szCs w:val="28"/>
        </w:rPr>
        <w:t>dec</w:t>
      </w:r>
      <w:r w:rsidR="005A713A">
        <w:rPr>
          <w:sz w:val="28"/>
          <w:szCs w:val="28"/>
        </w:rPr>
        <w:t>entralizirana sredstva)</w:t>
      </w:r>
      <w:r w:rsidRPr="00EE013D">
        <w:rPr>
          <w:sz w:val="28"/>
          <w:szCs w:val="28"/>
        </w:rPr>
        <w:t>: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naknade troškova zaposlenima</w:t>
      </w:r>
      <w:r w:rsidRPr="005A713A">
        <w:rPr>
          <w:sz w:val="28"/>
          <w:szCs w:val="28"/>
        </w:rPr>
        <w:t xml:space="preserve"> (dnevnice, naknade za smještaj, naknade za prijevoz, seminari) u iznosu: 27.644</w:t>
      </w:r>
      <w:r w:rsidR="005A713A">
        <w:rPr>
          <w:sz w:val="28"/>
          <w:szCs w:val="28"/>
        </w:rPr>
        <w:t>,00</w:t>
      </w:r>
      <w:r w:rsidRPr="005A713A">
        <w:rPr>
          <w:sz w:val="28"/>
          <w:szCs w:val="28"/>
        </w:rPr>
        <w:t xml:space="preserve"> kn, </w:t>
      </w:r>
    </w:p>
    <w:p w:rsidR="005A713A" w:rsidRPr="00DC41DB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rashodi za materijal i energiju </w:t>
      </w:r>
      <w:r w:rsidRPr="005A713A">
        <w:rPr>
          <w:sz w:val="28"/>
          <w:szCs w:val="28"/>
        </w:rPr>
        <w:t xml:space="preserve">(uredski materijal, </w:t>
      </w:r>
      <w:r w:rsidR="005A713A">
        <w:rPr>
          <w:sz w:val="28"/>
          <w:szCs w:val="28"/>
        </w:rPr>
        <w:t xml:space="preserve">materijal i sredstva za čišćenje i održavanje, materijal za higijenske potrebe i njegu, električna energija, plin, ostali materijal za proizvodnju energije, materijal i dijelovi za tekuće i investicijsko održavanje) </w:t>
      </w:r>
      <w:r w:rsidRPr="005A713A">
        <w:rPr>
          <w:sz w:val="28"/>
          <w:szCs w:val="28"/>
        </w:rPr>
        <w:t>u iznosu: 8</w:t>
      </w:r>
      <w:r w:rsidR="00A10BFF">
        <w:rPr>
          <w:sz w:val="28"/>
          <w:szCs w:val="28"/>
        </w:rPr>
        <w:t>7.5</w:t>
      </w:r>
      <w:r w:rsidRPr="005A713A">
        <w:rPr>
          <w:sz w:val="28"/>
          <w:szCs w:val="28"/>
        </w:rPr>
        <w:t>99</w:t>
      </w:r>
      <w:r w:rsidR="00A10BFF">
        <w:rPr>
          <w:sz w:val="28"/>
          <w:szCs w:val="28"/>
        </w:rPr>
        <w:t>,00</w:t>
      </w:r>
      <w:r w:rsidRPr="005A713A">
        <w:rPr>
          <w:sz w:val="28"/>
          <w:szCs w:val="28"/>
        </w:rPr>
        <w:t xml:space="preserve"> kn, 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rashodi za usluge</w:t>
      </w:r>
      <w:r w:rsidRPr="005A713A">
        <w:rPr>
          <w:sz w:val="28"/>
          <w:szCs w:val="28"/>
        </w:rPr>
        <w:t xml:space="preserve"> </w:t>
      </w:r>
      <w:r w:rsidR="005A713A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>(usluge telefona, poštarina, us</w:t>
      </w:r>
      <w:r w:rsidR="005A713A">
        <w:rPr>
          <w:sz w:val="28"/>
          <w:szCs w:val="28"/>
        </w:rPr>
        <w:t>luge tekućeg i investicijskog</w:t>
      </w:r>
      <w:r w:rsidRPr="005A713A">
        <w:rPr>
          <w:sz w:val="28"/>
          <w:szCs w:val="28"/>
        </w:rPr>
        <w:t xml:space="preserve"> održavanja,</w:t>
      </w:r>
      <w:r w:rsidR="005A713A">
        <w:rPr>
          <w:sz w:val="28"/>
          <w:szCs w:val="28"/>
        </w:rPr>
        <w:t xml:space="preserve"> zakupnine i najamnine za građevinske objekte, preventivni zdravstveni pregledi, autorski honorari, ugovori o djelu, usluge odvjetnika i pravnog savjetnika, ostale računalne usluge, grafičke i tiskarske usluge</w:t>
      </w:r>
      <w:r w:rsidRPr="005A713A">
        <w:rPr>
          <w:sz w:val="28"/>
          <w:szCs w:val="28"/>
        </w:rPr>
        <w:t xml:space="preserve">) u iznosu: </w:t>
      </w:r>
      <w:r w:rsidR="00A10BFF">
        <w:rPr>
          <w:sz w:val="28"/>
          <w:szCs w:val="28"/>
        </w:rPr>
        <w:t>101.892,00</w:t>
      </w:r>
      <w:r w:rsidRPr="005A713A">
        <w:rPr>
          <w:sz w:val="28"/>
          <w:szCs w:val="28"/>
        </w:rPr>
        <w:t xml:space="preserve"> kn, 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nespomenuti rashodi poslovanja</w:t>
      </w:r>
      <w:r w:rsidRPr="005A713A">
        <w:rPr>
          <w:sz w:val="28"/>
          <w:szCs w:val="28"/>
        </w:rPr>
        <w:t xml:space="preserve"> (članarine,</w:t>
      </w:r>
      <w:r w:rsidR="005A713A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>reprezentacija,</w:t>
      </w:r>
      <w:r w:rsidR="005A713A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 xml:space="preserve">pristojbe i naknade i ostali nespomenuti rashodi-rashodi protokola) u iznosu: </w:t>
      </w:r>
      <w:r w:rsidR="00DB574C">
        <w:rPr>
          <w:sz w:val="28"/>
          <w:szCs w:val="28"/>
        </w:rPr>
        <w:t>14.332,00</w:t>
      </w:r>
      <w:r w:rsidRPr="005A713A">
        <w:rPr>
          <w:sz w:val="28"/>
          <w:szCs w:val="28"/>
        </w:rPr>
        <w:t xml:space="preserve"> kn, 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ostali financijski rashodi </w:t>
      </w:r>
      <w:r w:rsidR="005A713A">
        <w:rPr>
          <w:i/>
          <w:sz w:val="28"/>
          <w:szCs w:val="28"/>
          <w:u w:val="single"/>
        </w:rPr>
        <w:t xml:space="preserve"> </w:t>
      </w:r>
      <w:r w:rsidRPr="005A713A">
        <w:rPr>
          <w:sz w:val="28"/>
          <w:szCs w:val="28"/>
        </w:rPr>
        <w:t>(usluge banaka) u iznosu: 3.533</w:t>
      </w:r>
      <w:r w:rsidR="005A713A">
        <w:rPr>
          <w:sz w:val="28"/>
          <w:szCs w:val="28"/>
        </w:rPr>
        <w:t>,00</w:t>
      </w:r>
      <w:r w:rsidRPr="005A713A">
        <w:rPr>
          <w:sz w:val="28"/>
          <w:szCs w:val="28"/>
        </w:rPr>
        <w:t xml:space="preserve"> kn. 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A50239" w:rsidRDefault="00A50239" w:rsidP="00DC41DB">
      <w:pPr>
        <w:spacing w:line="276" w:lineRule="auto"/>
        <w:jc w:val="both"/>
        <w:rPr>
          <w:sz w:val="28"/>
          <w:szCs w:val="28"/>
        </w:rPr>
      </w:pPr>
    </w:p>
    <w:p w:rsidR="00DF525E" w:rsidRDefault="00DF525E" w:rsidP="00DC41D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Troškovi najma Glazbene škole Josipa Runjanina u 2017. godini iznose 165.000,00 kn (7.500,00 kn * 12 mjeseci i 6.250,00 kn * 12 mjeseci). Rebalansom se predviđa povećanje iznosa najma za 15.000,00 kn iz razloga što računi iz studenog i prosinca 2016. godine predstavljaju troška i obvezu u 2017. godini.</w:t>
      </w:r>
    </w:p>
    <w:p w:rsidR="00DF525E" w:rsidRDefault="00DF525E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 w:rsidR="005A713A"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predviđeno je financiranje u 2017</w:t>
      </w:r>
      <w:r w:rsidR="005A713A">
        <w:rPr>
          <w:sz w:val="28"/>
          <w:szCs w:val="28"/>
        </w:rPr>
        <w:t>. g</w:t>
      </w:r>
      <w:r w:rsidRPr="00EE013D">
        <w:rPr>
          <w:sz w:val="28"/>
          <w:szCs w:val="28"/>
        </w:rPr>
        <w:t>odini:</w:t>
      </w:r>
    </w:p>
    <w:p w:rsidR="003D74FF" w:rsidRPr="00C93027" w:rsidRDefault="003D74FF" w:rsidP="00DC41DB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Pr="00C93027">
        <w:rPr>
          <w:sz w:val="28"/>
          <w:szCs w:val="28"/>
        </w:rPr>
        <w:t xml:space="preserve"> (</w:t>
      </w:r>
      <w:r w:rsidR="00C93027" w:rsidRPr="00C93027">
        <w:rPr>
          <w:sz w:val="28"/>
          <w:szCs w:val="28"/>
        </w:rPr>
        <w:t>ostale usluge tekućeg i investicijskog održavanja, zakupnine i najamnine za građevinske objekte</w:t>
      </w:r>
      <w:r w:rsidRPr="00C93027">
        <w:rPr>
          <w:sz w:val="28"/>
          <w:szCs w:val="28"/>
        </w:rPr>
        <w:t>) u iznosu: 240.000</w:t>
      </w:r>
      <w:r w:rsidR="00C93027" w:rsidRPr="00C93027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kn, </w:t>
      </w:r>
    </w:p>
    <w:p w:rsidR="003D74FF" w:rsidRPr="00C93027" w:rsidRDefault="003D74FF" w:rsidP="00DC41DB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postrojenja i oprema</w:t>
      </w:r>
      <w:r w:rsidRPr="00C93027">
        <w:rPr>
          <w:sz w:val="28"/>
          <w:szCs w:val="28"/>
        </w:rPr>
        <w:t xml:space="preserve"> (glazbeni instrumenti</w:t>
      </w:r>
      <w:r w:rsidR="00C93027" w:rsidRPr="00C93027">
        <w:rPr>
          <w:sz w:val="28"/>
          <w:szCs w:val="28"/>
        </w:rPr>
        <w:t xml:space="preserve"> – dvije harmonike</w:t>
      </w:r>
      <w:r w:rsidRPr="00C93027">
        <w:rPr>
          <w:sz w:val="28"/>
          <w:szCs w:val="28"/>
        </w:rPr>
        <w:t>) u iznosu: 45.711</w:t>
      </w:r>
      <w:r w:rsidR="00C93027" w:rsidRPr="00C93027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</w:t>
      </w:r>
      <w:r w:rsidR="00C93027" w:rsidRPr="00C93027">
        <w:rPr>
          <w:sz w:val="28"/>
          <w:szCs w:val="28"/>
        </w:rPr>
        <w:t xml:space="preserve">. </w:t>
      </w:r>
    </w:p>
    <w:p w:rsidR="00A10BFF" w:rsidRPr="00EE013D" w:rsidRDefault="00A10BFF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po posebnim namjenama predviđeno je financiranje u 2017. godini: </w:t>
      </w:r>
    </w:p>
    <w:p w:rsidR="003D74FF" w:rsidRPr="00C93027" w:rsidRDefault="00C93027" w:rsidP="00DC41DB">
      <w:pPr>
        <w:pStyle w:val="ListParagraph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</w:t>
      </w:r>
      <w:r w:rsidR="003D74FF" w:rsidRPr="00C93027">
        <w:rPr>
          <w:i/>
          <w:sz w:val="28"/>
          <w:szCs w:val="28"/>
          <w:u w:val="single"/>
        </w:rPr>
        <w:t>ashodi za usluge</w:t>
      </w:r>
      <w:r w:rsidR="003D74FF" w:rsidRPr="00C93027">
        <w:rPr>
          <w:sz w:val="28"/>
          <w:szCs w:val="28"/>
        </w:rPr>
        <w:t xml:space="preserve"> (</w:t>
      </w:r>
      <w:r>
        <w:rPr>
          <w:sz w:val="28"/>
          <w:szCs w:val="28"/>
        </w:rPr>
        <w:t>intelektualne i osobne usluge, te ostale usluge</w:t>
      </w:r>
      <w:r w:rsidR="003D74FF" w:rsidRPr="00C93027">
        <w:rPr>
          <w:sz w:val="28"/>
          <w:szCs w:val="28"/>
        </w:rPr>
        <w:t>) u iznosu: 30.000</w:t>
      </w:r>
      <w:r>
        <w:rPr>
          <w:sz w:val="28"/>
          <w:szCs w:val="28"/>
        </w:rPr>
        <w:t>,00</w:t>
      </w:r>
      <w:r w:rsidR="003D74FF" w:rsidRPr="00C93027">
        <w:rPr>
          <w:sz w:val="28"/>
          <w:szCs w:val="28"/>
        </w:rPr>
        <w:t xml:space="preserve"> kn, </w:t>
      </w:r>
    </w:p>
    <w:p w:rsidR="003D74FF" w:rsidRPr="00C93027" w:rsidRDefault="003D74FF" w:rsidP="00DC41DB">
      <w:pPr>
        <w:pStyle w:val="ListParagraph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ostali nespomenuti rashodi poslovanja</w:t>
      </w:r>
      <w:r w:rsidR="00C93027">
        <w:rPr>
          <w:i/>
          <w:sz w:val="28"/>
          <w:szCs w:val="28"/>
          <w:u w:val="single"/>
        </w:rPr>
        <w:t xml:space="preserve"> </w:t>
      </w:r>
      <w:r w:rsidRPr="00C93027">
        <w:rPr>
          <w:i/>
          <w:sz w:val="28"/>
          <w:szCs w:val="28"/>
          <w:u w:val="single"/>
        </w:rPr>
        <w:t>(</w:t>
      </w:r>
      <w:r w:rsidRPr="00C93027">
        <w:rPr>
          <w:sz w:val="28"/>
          <w:szCs w:val="28"/>
        </w:rPr>
        <w:t>reprezentacija</w:t>
      </w:r>
      <w:r w:rsidR="00C93027">
        <w:rPr>
          <w:sz w:val="28"/>
          <w:szCs w:val="28"/>
        </w:rPr>
        <w:t xml:space="preserve"> i ostali nespomenuti rashodi </w:t>
      </w:r>
      <w:r w:rsidRPr="00C93027">
        <w:rPr>
          <w:sz w:val="28"/>
          <w:szCs w:val="28"/>
        </w:rPr>
        <w:t>poslovanja) u iznosu: 50.000</w:t>
      </w:r>
      <w:r w:rsidR="00C93027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</w:t>
      </w:r>
      <w:r w:rsidR="00C93027">
        <w:rPr>
          <w:sz w:val="28"/>
          <w:szCs w:val="28"/>
        </w:rPr>
        <w:t xml:space="preserve">. </w:t>
      </w:r>
    </w:p>
    <w:p w:rsidR="003D74FF" w:rsidRPr="00EE013D" w:rsidRDefault="003D74FF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Vlastiti</w:t>
      </w:r>
      <w:r w:rsidR="00C93027">
        <w:rPr>
          <w:sz w:val="28"/>
          <w:szCs w:val="28"/>
        </w:rPr>
        <w:t xml:space="preserve">m prihodima </w:t>
      </w:r>
      <w:r w:rsidRPr="00EE013D">
        <w:rPr>
          <w:sz w:val="28"/>
          <w:szCs w:val="28"/>
        </w:rPr>
        <w:t xml:space="preserve">predviđeno je financiranje u 2017. godini: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 xml:space="preserve">naknade troškova zaposlenima </w:t>
      </w:r>
      <w:r w:rsidRPr="00C93027">
        <w:rPr>
          <w:sz w:val="28"/>
          <w:szCs w:val="28"/>
        </w:rPr>
        <w:t>(dnevnice, naknade za smještaj, n</w:t>
      </w:r>
      <w:r w:rsidR="00DB574C">
        <w:rPr>
          <w:sz w:val="28"/>
          <w:szCs w:val="28"/>
        </w:rPr>
        <w:t>aknade za prijevoz) u iznosu: 67.3</w:t>
      </w:r>
      <w:r w:rsidRPr="00C93027">
        <w:rPr>
          <w:sz w:val="28"/>
          <w:szCs w:val="28"/>
        </w:rPr>
        <w:t>50</w:t>
      </w:r>
      <w:r w:rsidR="00C93027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</w:t>
      </w:r>
      <w:r w:rsidR="00C93027" w:rsidRPr="00C93027">
        <w:rPr>
          <w:sz w:val="28"/>
          <w:szCs w:val="28"/>
        </w:rPr>
        <w:t xml:space="preserve">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materijal i energiju</w:t>
      </w:r>
      <w:r w:rsidR="00C93027">
        <w:rPr>
          <w:i/>
          <w:sz w:val="28"/>
          <w:szCs w:val="28"/>
          <w:u w:val="single"/>
        </w:rPr>
        <w:t xml:space="preserve"> </w:t>
      </w:r>
      <w:r w:rsidRPr="00C93027">
        <w:rPr>
          <w:sz w:val="28"/>
          <w:szCs w:val="28"/>
        </w:rPr>
        <w:t>(uredski materijal,</w:t>
      </w:r>
      <w:r w:rsidR="00C93027">
        <w:rPr>
          <w:sz w:val="28"/>
          <w:szCs w:val="28"/>
        </w:rPr>
        <w:t xml:space="preserve"> materijal i dijelovi za tekuće</w:t>
      </w:r>
      <w:r w:rsidRPr="00C93027">
        <w:rPr>
          <w:sz w:val="28"/>
          <w:szCs w:val="28"/>
        </w:rPr>
        <w:t xml:space="preserve"> i invest</w:t>
      </w:r>
      <w:r w:rsidR="00C93027">
        <w:rPr>
          <w:sz w:val="28"/>
          <w:szCs w:val="28"/>
        </w:rPr>
        <w:t xml:space="preserve">icijsko, </w:t>
      </w:r>
      <w:r w:rsidRPr="00C93027">
        <w:rPr>
          <w:sz w:val="28"/>
          <w:szCs w:val="28"/>
        </w:rPr>
        <w:t>održavanje,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sitan inventar) u iznosu</w:t>
      </w:r>
      <w:r w:rsidR="00C93027">
        <w:rPr>
          <w:sz w:val="28"/>
          <w:szCs w:val="28"/>
        </w:rPr>
        <w:t xml:space="preserve"> </w:t>
      </w:r>
      <w:r w:rsidR="00DB574C">
        <w:rPr>
          <w:sz w:val="28"/>
          <w:szCs w:val="28"/>
        </w:rPr>
        <w:t>60.489</w:t>
      </w:r>
      <w:r w:rsidRPr="00C93027">
        <w:rPr>
          <w:sz w:val="28"/>
          <w:szCs w:val="28"/>
        </w:rPr>
        <w:t xml:space="preserve">,95 kn,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="00C93027">
        <w:rPr>
          <w:sz w:val="28"/>
          <w:szCs w:val="28"/>
        </w:rPr>
        <w:t xml:space="preserve"> (usluge tekućeg</w:t>
      </w:r>
      <w:r w:rsidRPr="00C93027">
        <w:rPr>
          <w:sz w:val="28"/>
          <w:szCs w:val="28"/>
        </w:rPr>
        <w:t xml:space="preserve"> i invest</w:t>
      </w:r>
      <w:r w:rsidR="00C93027">
        <w:rPr>
          <w:sz w:val="28"/>
          <w:szCs w:val="28"/>
        </w:rPr>
        <w:t>icijskog</w:t>
      </w:r>
      <w:r w:rsidRPr="00C93027">
        <w:rPr>
          <w:sz w:val="28"/>
          <w:szCs w:val="28"/>
        </w:rPr>
        <w:t xml:space="preserve"> održavanja opreme,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 xml:space="preserve">usluge promidžbe i informiranja, intelektualne i osobne usluge) u iznosu: </w:t>
      </w:r>
      <w:r w:rsidR="00DB574C">
        <w:rPr>
          <w:sz w:val="28"/>
          <w:szCs w:val="28"/>
        </w:rPr>
        <w:t>320.812</w:t>
      </w:r>
      <w:r w:rsidR="00C93027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naknade troškova osobama izvan radnog odnosa</w:t>
      </w:r>
      <w:r w:rsidR="00227F60">
        <w:rPr>
          <w:sz w:val="28"/>
          <w:szCs w:val="28"/>
        </w:rPr>
        <w:t xml:space="preserve"> u iznosu: 2</w:t>
      </w:r>
      <w:r w:rsidRPr="00C93027">
        <w:rPr>
          <w:sz w:val="28"/>
          <w:szCs w:val="28"/>
        </w:rPr>
        <w:t>7.000</w:t>
      </w:r>
      <w:r w:rsidR="00C93027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ostali nespomenuti rashodi poslovanja</w:t>
      </w:r>
      <w:r w:rsidR="00C93027">
        <w:rPr>
          <w:sz w:val="28"/>
          <w:szCs w:val="28"/>
        </w:rPr>
        <w:t xml:space="preserve"> </w:t>
      </w:r>
      <w:r w:rsidRPr="00C93027">
        <w:rPr>
          <w:i/>
          <w:sz w:val="28"/>
          <w:szCs w:val="28"/>
          <w:u w:val="single"/>
        </w:rPr>
        <w:t>(</w:t>
      </w:r>
      <w:r w:rsidRPr="00C93027">
        <w:rPr>
          <w:sz w:val="28"/>
          <w:szCs w:val="28"/>
        </w:rPr>
        <w:t>reprezentacija</w:t>
      </w:r>
      <w:r w:rsidR="00C93027">
        <w:rPr>
          <w:sz w:val="28"/>
          <w:szCs w:val="28"/>
        </w:rPr>
        <w:t>, premija osiguranja prijevoznih sredstava, premija osiguranja imovine, članarine</w:t>
      </w:r>
      <w:r w:rsidRPr="00C93027">
        <w:rPr>
          <w:sz w:val="28"/>
          <w:szCs w:val="28"/>
        </w:rPr>
        <w:t>) u iznosu: 59.628</w:t>
      </w:r>
      <w:r w:rsidR="00C93027">
        <w:rPr>
          <w:sz w:val="28"/>
          <w:szCs w:val="28"/>
        </w:rPr>
        <w:t xml:space="preserve">,00 </w:t>
      </w:r>
      <w:r w:rsidRPr="00C93027">
        <w:rPr>
          <w:sz w:val="28"/>
          <w:szCs w:val="28"/>
        </w:rPr>
        <w:t>kn,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usluge banaka:</w:t>
      </w:r>
      <w:r w:rsidR="00A900A0">
        <w:rPr>
          <w:i/>
          <w:sz w:val="28"/>
          <w:szCs w:val="28"/>
        </w:rPr>
        <w:t xml:space="preserve"> 3.52</w:t>
      </w:r>
      <w:r w:rsidRPr="00C93027">
        <w:rPr>
          <w:i/>
          <w:sz w:val="28"/>
          <w:szCs w:val="28"/>
        </w:rPr>
        <w:t>3</w:t>
      </w:r>
      <w:r w:rsidR="00C93027" w:rsidRPr="00C93027">
        <w:rPr>
          <w:i/>
          <w:sz w:val="28"/>
          <w:szCs w:val="28"/>
        </w:rPr>
        <w:t>,00 kn</w:t>
      </w:r>
      <w:r w:rsidR="00A900A0">
        <w:rPr>
          <w:i/>
          <w:sz w:val="28"/>
          <w:szCs w:val="28"/>
        </w:rPr>
        <w:t xml:space="preserve"> i </w:t>
      </w:r>
      <w:r w:rsidR="00A900A0">
        <w:rPr>
          <w:i/>
          <w:sz w:val="28"/>
          <w:szCs w:val="28"/>
          <w:u w:val="single"/>
        </w:rPr>
        <w:t>zatezne kamate</w:t>
      </w:r>
      <w:r w:rsidR="00A900A0">
        <w:rPr>
          <w:sz w:val="28"/>
          <w:szCs w:val="28"/>
        </w:rPr>
        <w:t xml:space="preserve">: 20,00 kn,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postrojenja i oprema</w:t>
      </w:r>
      <w:r w:rsidRPr="00C93027">
        <w:rPr>
          <w:sz w:val="28"/>
          <w:szCs w:val="28"/>
        </w:rPr>
        <w:t xml:space="preserve"> (uredska oprema, gla</w:t>
      </w:r>
      <w:r w:rsidR="00DB574C">
        <w:rPr>
          <w:sz w:val="28"/>
          <w:szCs w:val="28"/>
        </w:rPr>
        <w:t>zbeni instrumenti) u iznosu: 205</w:t>
      </w:r>
      <w:r w:rsidRPr="00C93027">
        <w:rPr>
          <w:sz w:val="28"/>
          <w:szCs w:val="28"/>
        </w:rPr>
        <w:t>.910</w:t>
      </w:r>
      <w:r w:rsidR="00C93027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 ,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knjige,umjetnička djela</w:t>
      </w:r>
      <w:r w:rsidRPr="00C93027">
        <w:rPr>
          <w:sz w:val="28"/>
          <w:szCs w:val="28"/>
        </w:rPr>
        <w:t xml:space="preserve"> u iznosu: 2.019</w:t>
      </w:r>
      <w:r w:rsidR="00C93027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</w:t>
      </w:r>
    </w:p>
    <w:p w:rsidR="00C93027" w:rsidRPr="00EE013D" w:rsidRDefault="00C93027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:rsidR="00A50239" w:rsidRDefault="00A50239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od pomoći </w:t>
      </w:r>
      <w:r w:rsidR="00C93027">
        <w:rPr>
          <w:sz w:val="28"/>
          <w:szCs w:val="28"/>
        </w:rPr>
        <w:t xml:space="preserve">(Hrvatski zavod za zapošljavanje i Agencija za odgoj i obrazovanje) </w:t>
      </w:r>
      <w:r w:rsidRPr="00EE013D">
        <w:rPr>
          <w:sz w:val="28"/>
          <w:szCs w:val="28"/>
        </w:rPr>
        <w:t xml:space="preserve">previđeno je financiranje u 2017. godini: </w:t>
      </w:r>
    </w:p>
    <w:p w:rsidR="003D74FF" w:rsidRPr="00EE013D" w:rsidRDefault="003D74FF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C93027">
        <w:rPr>
          <w:sz w:val="28"/>
          <w:szCs w:val="28"/>
          <w:u w:val="single"/>
        </w:rPr>
        <w:t>rashodi za usluge u iznosu:</w:t>
      </w:r>
      <w:r w:rsidRPr="00EE013D">
        <w:rPr>
          <w:sz w:val="28"/>
          <w:szCs w:val="28"/>
        </w:rPr>
        <w:t xml:space="preserve"> 10.000</w:t>
      </w:r>
      <w:r w:rsidR="00C93027">
        <w:rPr>
          <w:sz w:val="28"/>
          <w:szCs w:val="28"/>
        </w:rPr>
        <w:t xml:space="preserve">,00 kn, </w:t>
      </w:r>
    </w:p>
    <w:p w:rsidR="003D74FF" w:rsidRPr="00EE013D" w:rsidRDefault="003D74FF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C93027">
        <w:rPr>
          <w:sz w:val="28"/>
          <w:szCs w:val="28"/>
          <w:u w:val="single"/>
        </w:rPr>
        <w:t>službena putovanja</w:t>
      </w:r>
      <w:r w:rsidR="00C93027">
        <w:rPr>
          <w:sz w:val="28"/>
          <w:szCs w:val="28"/>
        </w:rPr>
        <w:t xml:space="preserve"> (</w:t>
      </w:r>
      <w:r w:rsidRPr="00EE013D">
        <w:rPr>
          <w:sz w:val="28"/>
          <w:szCs w:val="28"/>
        </w:rPr>
        <w:t>državna natjecanja) u iznosu: 5.000</w:t>
      </w:r>
      <w:r w:rsidR="00C93027">
        <w:rPr>
          <w:sz w:val="28"/>
          <w:szCs w:val="28"/>
        </w:rPr>
        <w:t>,00</w:t>
      </w:r>
      <w:r w:rsidRPr="00EE013D">
        <w:rPr>
          <w:sz w:val="28"/>
          <w:szCs w:val="28"/>
        </w:rPr>
        <w:t xml:space="preserve"> kn</w:t>
      </w:r>
      <w:r w:rsidR="00C93027">
        <w:rPr>
          <w:sz w:val="28"/>
          <w:szCs w:val="28"/>
        </w:rPr>
        <w:t xml:space="preserve">, </w:t>
      </w:r>
    </w:p>
    <w:p w:rsidR="003D74FF" w:rsidRPr="00EE013D" w:rsidRDefault="00C93027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C93027">
        <w:rPr>
          <w:sz w:val="28"/>
          <w:szCs w:val="28"/>
          <w:u w:val="single"/>
        </w:rPr>
        <w:t>n</w:t>
      </w:r>
      <w:r w:rsidR="003D74FF" w:rsidRPr="00C93027">
        <w:rPr>
          <w:sz w:val="28"/>
          <w:szCs w:val="28"/>
          <w:u w:val="single"/>
        </w:rPr>
        <w:t>aknada troškova osobama izvan radnog odnosa</w:t>
      </w:r>
      <w:r>
        <w:rPr>
          <w:sz w:val="28"/>
          <w:szCs w:val="28"/>
        </w:rPr>
        <w:t xml:space="preserve"> (Hrvatski zavod za zapošljavanje</w:t>
      </w:r>
      <w:r w:rsidR="003D74FF" w:rsidRPr="00EE013D">
        <w:rPr>
          <w:sz w:val="28"/>
          <w:szCs w:val="28"/>
        </w:rPr>
        <w:t>): 15.000</w:t>
      </w:r>
      <w:r>
        <w:rPr>
          <w:sz w:val="28"/>
          <w:szCs w:val="28"/>
        </w:rPr>
        <w:t>,00</w:t>
      </w:r>
      <w:r w:rsidR="003D74FF" w:rsidRPr="00EE013D">
        <w:rPr>
          <w:sz w:val="28"/>
          <w:szCs w:val="28"/>
        </w:rPr>
        <w:t xml:space="preserve"> kn</w:t>
      </w:r>
      <w:r>
        <w:rPr>
          <w:sz w:val="28"/>
          <w:szCs w:val="28"/>
        </w:rPr>
        <w:t xml:space="preserve">. </w:t>
      </w:r>
    </w:p>
    <w:p w:rsidR="003D74FF" w:rsidRPr="00DC41DB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3D74FF" w:rsidRPr="00DC41DB" w:rsidRDefault="003D74FF" w:rsidP="00DC41DB">
      <w:pPr>
        <w:spacing w:line="276" w:lineRule="auto"/>
        <w:jc w:val="both"/>
        <w:rPr>
          <w:sz w:val="28"/>
          <w:szCs w:val="28"/>
        </w:rPr>
      </w:pPr>
      <w:r w:rsidRPr="00DC41DB">
        <w:rPr>
          <w:sz w:val="28"/>
          <w:szCs w:val="28"/>
        </w:rPr>
        <w:t xml:space="preserve">Preneseni višak u iznosu od 73.700,62 kn utrošit će se za </w:t>
      </w:r>
      <w:r w:rsidR="00C93027" w:rsidRPr="00DC41DB">
        <w:rPr>
          <w:sz w:val="28"/>
          <w:szCs w:val="28"/>
        </w:rPr>
        <w:t>naknade troškova zaposlenicima (dnevnice na službenom putu u zemlji 5.000,00 kn, naknade za smještaj na službenom putu u zemlji 5.000,00 kn, naknade za smještaj na službenom putu u i</w:t>
      </w:r>
      <w:r w:rsidR="00DC41DB">
        <w:rPr>
          <w:sz w:val="28"/>
          <w:szCs w:val="28"/>
        </w:rPr>
        <w:t>nozemstvu 1.756,00 kn), rashode</w:t>
      </w:r>
      <w:r w:rsidR="00C93027" w:rsidRPr="00DC41DB">
        <w:rPr>
          <w:sz w:val="28"/>
          <w:szCs w:val="28"/>
        </w:rPr>
        <w:t xml:space="preserve"> za materijal i energiju (plin 8.000,00 kn, materijal i dijelovi za tekuće i investicijsk</w:t>
      </w:r>
      <w:r w:rsidR="00DC41DB">
        <w:rPr>
          <w:sz w:val="28"/>
          <w:szCs w:val="28"/>
        </w:rPr>
        <w:t>o održavanje 944,62 kn), rashode</w:t>
      </w:r>
      <w:r w:rsidR="00C93027" w:rsidRPr="00DC41DB">
        <w:rPr>
          <w:sz w:val="28"/>
          <w:szCs w:val="28"/>
        </w:rPr>
        <w:t xml:space="preserve"> za usluge (usluge telefona 3.000,00 kn, rent a car 4.000,00 kn, ostale usluge za komunikaciju i prijevoz 13.469,28 kn, opskrba vodom 1.000,00 kn, zakupnine i najamnine za građevinske objekte 5.000,00 kn), naknade troškova osobama izvan radnog odnosa 26.530,72 (Tatjana Benić na stručnom osposobljavanju od 12/2016 preneseni iznos 11.983,08, Suzana Stanić  na stručnom osposobljavanju od 12/2016 preneseni iznos 11.983,08, Ivana Perkunić na stručnom osposobljavanju od 02/2016 preneseni iznos 2.564,56).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F525E" w:rsidRPr="00EE013D" w:rsidRDefault="00DF525E" w:rsidP="00DC41DB">
      <w:pPr>
        <w:spacing w:line="276" w:lineRule="auto"/>
        <w:jc w:val="both"/>
        <w:rPr>
          <w:sz w:val="28"/>
          <w:szCs w:val="28"/>
        </w:rPr>
      </w:pPr>
    </w:p>
    <w:p w:rsidR="003D74FF" w:rsidRPr="00DC41DB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DC41DB">
        <w:rPr>
          <w:b/>
          <w:sz w:val="28"/>
          <w:szCs w:val="28"/>
        </w:rPr>
        <w:t xml:space="preserve">IZVJEŠTAJ O POSTIGNUTIM CILJEVIMA I REZULTATIMA PROGRAMA TEMELJENIM NA POKAZATELJIMA USPJEŠNOSTI U PRETHODNOJ GODINI (2016.) </w:t>
      </w:r>
    </w:p>
    <w:p w:rsidR="003D74FF" w:rsidRDefault="003D74FF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:rsidR="00DC41DB" w:rsidRPr="00EE013D" w:rsidRDefault="00DC41DB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:rsidR="00DC41DB" w:rsidRPr="00DC41DB" w:rsidRDefault="00DC41DB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C41DB">
        <w:rPr>
          <w:rFonts w:ascii="Times New Roman" w:hAnsi="Times New Roman" w:cs="Times New Roman"/>
          <w:sz w:val="28"/>
          <w:szCs w:val="28"/>
        </w:rPr>
        <w:t>U 2016. godini o</w:t>
      </w:r>
      <w:r w:rsidR="003D74FF" w:rsidRPr="00DC41DB">
        <w:rPr>
          <w:rFonts w:ascii="Times New Roman" w:hAnsi="Times New Roman" w:cs="Times New Roman"/>
          <w:sz w:val="28"/>
          <w:szCs w:val="28"/>
        </w:rPr>
        <w:t>stvareno je redovno odvijanje nastavnog procesa</w:t>
      </w:r>
      <w:r w:rsidRPr="00DC41DB">
        <w:rPr>
          <w:rFonts w:ascii="Times New Roman" w:hAnsi="Times New Roman" w:cs="Times New Roman"/>
          <w:sz w:val="28"/>
          <w:szCs w:val="28"/>
        </w:rPr>
        <w:t>. Učenici Glazbene škole Josipa Runjanina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 </w:t>
      </w:r>
      <w:r w:rsidRPr="00DC41DB">
        <w:rPr>
          <w:rFonts w:ascii="Times New Roman" w:hAnsi="Times New Roman" w:cs="Times New Roman"/>
          <w:sz w:val="28"/>
          <w:szCs w:val="28"/>
        </w:rPr>
        <w:t>sudjelovali su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 na državnim i međun</w:t>
      </w:r>
      <w:r w:rsidRPr="00DC41DB">
        <w:rPr>
          <w:rFonts w:ascii="Times New Roman" w:hAnsi="Times New Roman" w:cs="Times New Roman"/>
          <w:sz w:val="28"/>
          <w:szCs w:val="28"/>
        </w:rPr>
        <w:t>arodnim natjecanjima i smotrama. O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svojili </w:t>
      </w:r>
      <w:r w:rsidRPr="00DC41DB">
        <w:rPr>
          <w:rFonts w:ascii="Times New Roman" w:hAnsi="Times New Roman" w:cs="Times New Roman"/>
          <w:sz w:val="28"/>
          <w:szCs w:val="28"/>
        </w:rPr>
        <w:t xml:space="preserve">su 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visoke nagrade. </w:t>
      </w:r>
    </w:p>
    <w:p w:rsidR="003D74FF" w:rsidRPr="00DC41DB" w:rsidRDefault="00DC41DB" w:rsidP="00DC41D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pl-PL"/>
        </w:rPr>
      </w:pPr>
      <w:r w:rsidRPr="00DC41DB">
        <w:rPr>
          <w:sz w:val="28"/>
          <w:szCs w:val="28"/>
          <w:lang w:val="pl-PL"/>
        </w:rPr>
        <w:t>Sve učionice opremljene</w:t>
      </w:r>
      <w:r w:rsidR="003D74FF" w:rsidRPr="00DC41DB">
        <w:rPr>
          <w:sz w:val="28"/>
          <w:szCs w:val="28"/>
          <w:lang w:val="pl-PL"/>
        </w:rPr>
        <w:t xml:space="preserve"> su glazbenim instrumetnima potrebnim z</w:t>
      </w:r>
      <w:r w:rsidRPr="00DC41DB">
        <w:rPr>
          <w:sz w:val="28"/>
          <w:szCs w:val="28"/>
          <w:lang w:val="pl-PL"/>
        </w:rPr>
        <w:t>a rad za svaki pojedini predmet</w:t>
      </w:r>
      <w:r w:rsidR="003D74FF" w:rsidRPr="00DC41DB">
        <w:rPr>
          <w:sz w:val="28"/>
          <w:szCs w:val="28"/>
          <w:lang w:val="pl-PL"/>
        </w:rPr>
        <w:t xml:space="preserve">. 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:rsidR="003D74FF" w:rsidRPr="00EE013D" w:rsidRDefault="003D74FF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013D">
        <w:rPr>
          <w:rFonts w:ascii="Times New Roman" w:hAnsi="Times New Roman" w:cs="Times New Roman"/>
          <w:sz w:val="28"/>
          <w:szCs w:val="28"/>
        </w:rPr>
        <w:t>Zaposlenici su  se stručno usavršavali na seminarima, stručnim aktivima i drugim oblicima nadogradnje u što će do kraja godine biti utrošeno 108.350</w:t>
      </w:r>
      <w:r w:rsidR="00626138">
        <w:rPr>
          <w:rFonts w:ascii="Times New Roman" w:hAnsi="Times New Roman" w:cs="Times New Roman"/>
          <w:sz w:val="28"/>
          <w:szCs w:val="28"/>
        </w:rPr>
        <w:t xml:space="preserve"> kn (dnevnice, smještaj na službenom</w:t>
      </w:r>
      <w:r w:rsidRPr="00EE013D">
        <w:rPr>
          <w:rFonts w:ascii="Times New Roman" w:hAnsi="Times New Roman" w:cs="Times New Roman"/>
          <w:sz w:val="28"/>
          <w:szCs w:val="28"/>
        </w:rPr>
        <w:t xml:space="preserve"> </w:t>
      </w:r>
      <w:r w:rsidR="00626138">
        <w:rPr>
          <w:rFonts w:ascii="Times New Roman" w:hAnsi="Times New Roman" w:cs="Times New Roman"/>
          <w:sz w:val="28"/>
          <w:szCs w:val="28"/>
        </w:rPr>
        <w:t>putovanju, prijevoz na službenom</w:t>
      </w:r>
      <w:r w:rsidRPr="00EE013D">
        <w:rPr>
          <w:rFonts w:ascii="Times New Roman" w:hAnsi="Times New Roman" w:cs="Times New Roman"/>
          <w:sz w:val="28"/>
          <w:szCs w:val="28"/>
        </w:rPr>
        <w:t xml:space="preserve"> putovanju i kotizacije).</w:t>
      </w:r>
    </w:p>
    <w:p w:rsidR="003D74FF" w:rsidRPr="00EE013D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D74FF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626138">
        <w:rPr>
          <w:rFonts w:ascii="Times New Roman" w:hAnsi="Times New Roman" w:cs="Times New Roman"/>
          <w:sz w:val="28"/>
          <w:szCs w:val="28"/>
        </w:rPr>
        <w:t xml:space="preserve">Ravnatelj: </w:t>
      </w:r>
    </w:p>
    <w:p w:rsidR="00626138" w:rsidRPr="00626138" w:rsidRDefault="00626138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3D74FF" w:rsidRPr="00EE013D" w:rsidRDefault="00626138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3D74FF" w:rsidRPr="00B3242F" w:rsidRDefault="003D74FF" w:rsidP="00626138">
      <w:pPr>
        <w:spacing w:line="276" w:lineRule="auto"/>
        <w:jc w:val="right"/>
        <w:rPr>
          <w:sz w:val="28"/>
          <w:szCs w:val="20"/>
        </w:rPr>
      </w:pPr>
    </w:p>
    <w:p w:rsidR="00B3242F" w:rsidRPr="00B3242F" w:rsidRDefault="00B3242F" w:rsidP="00626138">
      <w:pPr>
        <w:spacing w:line="276" w:lineRule="auto"/>
        <w:jc w:val="right"/>
        <w:rPr>
          <w:sz w:val="28"/>
          <w:szCs w:val="20"/>
        </w:rPr>
      </w:pPr>
      <w:r w:rsidRPr="00B3242F">
        <w:rPr>
          <w:sz w:val="28"/>
          <w:szCs w:val="20"/>
        </w:rPr>
        <w:t>Predsjednik Školskog odbora:</w:t>
      </w:r>
    </w:p>
    <w:p w:rsidR="00B3242F" w:rsidRDefault="00B3242F" w:rsidP="00B3242F">
      <w:pPr>
        <w:spacing w:line="276" w:lineRule="auto"/>
        <w:jc w:val="center"/>
        <w:rPr>
          <w:szCs w:val="20"/>
        </w:rPr>
      </w:pPr>
    </w:p>
    <w:p w:rsidR="00B3242F" w:rsidRPr="009A71EB" w:rsidRDefault="00B3242F" w:rsidP="00626138">
      <w:pPr>
        <w:spacing w:line="276" w:lineRule="auto"/>
        <w:jc w:val="right"/>
        <w:rPr>
          <w:szCs w:val="20"/>
        </w:rPr>
      </w:pPr>
      <w:r>
        <w:rPr>
          <w:szCs w:val="20"/>
        </w:rPr>
        <w:t>_______________________</w:t>
      </w:r>
    </w:p>
    <w:p w:rsidR="00782D7E" w:rsidRPr="003D74FF" w:rsidRDefault="00857D5A" w:rsidP="00DC41DB">
      <w:pPr>
        <w:spacing w:line="276" w:lineRule="auto"/>
      </w:pPr>
    </w:p>
    <w:sectPr w:rsidR="00782D7E" w:rsidRPr="003D74FF" w:rsidSect="00A50239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7D5A" w:rsidRDefault="00857D5A" w:rsidP="003D74FF">
      <w:r>
        <w:separator/>
      </w:r>
    </w:p>
  </w:endnote>
  <w:endnote w:type="continuationSeparator" w:id="0">
    <w:p w:rsidR="00857D5A" w:rsidRDefault="00857D5A" w:rsidP="003D74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88758"/>
      <w:docPartObj>
        <w:docPartGallery w:val="Page Numbers (Bottom of Page)"/>
        <w:docPartUnique/>
      </w:docPartObj>
    </w:sdtPr>
    <w:sdtContent>
      <w:p w:rsidR="00DC41DB" w:rsidRDefault="00634F25">
        <w:pPr>
          <w:pStyle w:val="Footer"/>
          <w:jc w:val="right"/>
        </w:pPr>
        <w:fldSimple w:instr=" PAGE   \* MERGEFORMAT ">
          <w:r w:rsidR="00FC3C41">
            <w:rPr>
              <w:noProof/>
            </w:rPr>
            <w:t>10</w:t>
          </w:r>
        </w:fldSimple>
      </w:p>
    </w:sdtContent>
  </w:sdt>
  <w:p w:rsidR="00DC41DB" w:rsidRDefault="00DC41D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7D5A" w:rsidRDefault="00857D5A" w:rsidP="003D74FF">
      <w:r>
        <w:separator/>
      </w:r>
    </w:p>
  </w:footnote>
  <w:footnote w:type="continuationSeparator" w:id="0">
    <w:p w:rsidR="00857D5A" w:rsidRDefault="00857D5A" w:rsidP="003D74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195" w:rsidRPr="00DC41DB" w:rsidRDefault="00DC41DB">
    <w:pPr>
      <w:pStyle w:val="Header"/>
      <w:jc w:val="center"/>
      <w:rPr>
        <w:b/>
        <w:i/>
      </w:rPr>
    </w:pPr>
    <w:r w:rsidRPr="00DC41DB">
      <w:rPr>
        <w:b/>
        <w:i/>
      </w:rPr>
      <w:t>Glazbena škola Josipa Runjanina, Istarska 3, 32100 Vinkovci, OIB: 68922654649</w:t>
    </w:r>
  </w:p>
  <w:p w:rsidR="00ED5195" w:rsidRDefault="00857D5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76285"/>
    <w:multiLevelType w:val="hybridMultilevel"/>
    <w:tmpl w:val="C4187F4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D7AAD"/>
    <w:multiLevelType w:val="hybridMultilevel"/>
    <w:tmpl w:val="09EE3F0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2C3376"/>
    <w:multiLevelType w:val="hybridMultilevel"/>
    <w:tmpl w:val="018259E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CA1921"/>
    <w:multiLevelType w:val="hybridMultilevel"/>
    <w:tmpl w:val="D9F0491E"/>
    <w:lvl w:ilvl="0" w:tplc="AE14B4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699528A"/>
    <w:multiLevelType w:val="hybridMultilevel"/>
    <w:tmpl w:val="1D14E2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26EB0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0A6371E"/>
    <w:multiLevelType w:val="hybridMultilevel"/>
    <w:tmpl w:val="8FF42C2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F613FA"/>
    <w:multiLevelType w:val="hybridMultilevel"/>
    <w:tmpl w:val="0C76747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A0561F"/>
    <w:multiLevelType w:val="hybridMultilevel"/>
    <w:tmpl w:val="739235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5114A1"/>
    <w:multiLevelType w:val="hybridMultilevel"/>
    <w:tmpl w:val="54582666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74FF"/>
    <w:rsid w:val="00054591"/>
    <w:rsid w:val="00216156"/>
    <w:rsid w:val="0022669F"/>
    <w:rsid w:val="00227F60"/>
    <w:rsid w:val="00353C10"/>
    <w:rsid w:val="003761F0"/>
    <w:rsid w:val="003D74FF"/>
    <w:rsid w:val="005A713A"/>
    <w:rsid w:val="00626138"/>
    <w:rsid w:val="00634F25"/>
    <w:rsid w:val="00672B79"/>
    <w:rsid w:val="00691775"/>
    <w:rsid w:val="006944D5"/>
    <w:rsid w:val="006A4984"/>
    <w:rsid w:val="006B4D2B"/>
    <w:rsid w:val="007040A2"/>
    <w:rsid w:val="0070521A"/>
    <w:rsid w:val="008142D1"/>
    <w:rsid w:val="008464C4"/>
    <w:rsid w:val="00857D5A"/>
    <w:rsid w:val="00A10BFF"/>
    <w:rsid w:val="00A50239"/>
    <w:rsid w:val="00A900A0"/>
    <w:rsid w:val="00B31581"/>
    <w:rsid w:val="00B3242F"/>
    <w:rsid w:val="00B552B7"/>
    <w:rsid w:val="00BB672A"/>
    <w:rsid w:val="00C93027"/>
    <w:rsid w:val="00CD5014"/>
    <w:rsid w:val="00D74C4B"/>
    <w:rsid w:val="00DB574C"/>
    <w:rsid w:val="00DC41DB"/>
    <w:rsid w:val="00DF525E"/>
    <w:rsid w:val="00E02E13"/>
    <w:rsid w:val="00E725A2"/>
    <w:rsid w:val="00EF6428"/>
    <w:rsid w:val="00F3292A"/>
    <w:rsid w:val="00FC3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qFormat/>
    <w:rsid w:val="003D74FF"/>
    <w:pPr>
      <w:spacing w:after="200"/>
      <w:ind w:left="720"/>
      <w:contextualSpacing/>
    </w:pPr>
    <w:rPr>
      <w:rFonts w:ascii="Arial" w:eastAsia="Calibri" w:hAnsi="Arial" w:cs="Arial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3D74F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74F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D74F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74F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3D74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4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1B73C4-FCE2-4D1D-94E6-414AF8433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2031</Words>
  <Characters>11582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13586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comp</cp:lastModifiedBy>
  <cp:revision>2</cp:revision>
  <dcterms:created xsi:type="dcterms:W3CDTF">2020-05-12T10:50:00Z</dcterms:created>
  <dcterms:modified xsi:type="dcterms:W3CDTF">2020-05-12T10:50:00Z</dcterms:modified>
</cp:coreProperties>
</file>